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87BC" w14:textId="77777777" w:rsidR="00504D98" w:rsidRDefault="00504D98" w:rsidP="00504D98">
      <w:pPr>
        <w:spacing w:line="60" w:lineRule="exact"/>
        <w:rPr>
          <w:sz w:val="2"/>
        </w:rPr>
        <w:sectPr w:rsidR="00504D98" w:rsidSect="008C257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9"/>
        </w:rPr>
        <w:commentReference w:id="0"/>
      </w:r>
    </w:p>
    <w:p w14:paraId="0820E524" w14:textId="77777777" w:rsidR="008C257F" w:rsidRDefault="008C257F" w:rsidP="008C257F">
      <w:pPr>
        <w:pStyle w:val="Session"/>
      </w:pPr>
      <w:r>
        <w:rPr>
          <w:rFonts w:hint="eastAsia"/>
        </w:rPr>
        <w:t>第七十二届会议</w:t>
      </w:r>
    </w:p>
    <w:p w14:paraId="71034907" w14:textId="77777777" w:rsidR="008C257F" w:rsidRDefault="008C257F" w:rsidP="008C257F">
      <w:pPr>
        <w:pStyle w:val="AgendaItemNormal"/>
        <w:spacing w:line="320" w:lineRule="exact"/>
      </w:pPr>
      <w:r>
        <w:rPr>
          <w:rFonts w:hint="eastAsia"/>
        </w:rPr>
        <w:t>议程项目</w:t>
      </w:r>
      <w:r>
        <w:rPr>
          <w:rFonts w:hint="eastAsia"/>
        </w:rPr>
        <w:t>72(b)</w:t>
      </w:r>
    </w:p>
    <w:p w14:paraId="3F3C03F0" w14:textId="46E88B76" w:rsidR="008C257F" w:rsidRDefault="008C257F" w:rsidP="00352C94">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jc w:val="left"/>
      </w:pPr>
      <w:r>
        <w:rPr>
          <w:rFonts w:hint="eastAsia"/>
        </w:rPr>
        <w:tab/>
      </w:r>
      <w:r>
        <w:rPr>
          <w:rFonts w:hint="eastAsia"/>
        </w:rPr>
        <w:tab/>
        <w:t>2017年12月19日大会决议</w:t>
      </w:r>
    </w:p>
    <w:p w14:paraId="62E09092" w14:textId="533C7CE2" w:rsidR="008C257F" w:rsidRDefault="008C257F" w:rsidP="00352C94">
      <w:pPr>
        <w:pStyle w:val="SingleTxt"/>
        <w:spacing w:after="240"/>
        <w:ind w:left="4"/>
      </w:pPr>
      <w:r>
        <w:rPr>
          <w:rFonts w:hint="eastAsia"/>
        </w:rPr>
        <w:tab/>
        <w:t>[</w:t>
      </w:r>
      <w:r w:rsidRPr="008C257F">
        <w:rPr>
          <w:rFonts w:ascii="楷体_GB2312" w:eastAsia="楷体_GB2312" w:hint="eastAsia"/>
        </w:rPr>
        <w:t>根据第三委员会的报告(</w:t>
      </w:r>
      <w:hyperlink r:id="rId16" w:history="1">
        <w:r w:rsidRPr="00AE7067">
          <w:rPr>
            <w:rStyle w:val="ad"/>
            <w:rFonts w:ascii="楷体_GB2312" w:eastAsia="楷体_GB2312" w:hint="eastAsia"/>
          </w:rPr>
          <w:t>A/72/439/Add.2</w:t>
        </w:r>
      </w:hyperlink>
      <w:r w:rsidRPr="008C257F">
        <w:rPr>
          <w:rFonts w:ascii="楷体_GB2312" w:eastAsia="楷体_GB2312" w:hint="eastAsia"/>
        </w:rPr>
        <w:t>)通过</w:t>
      </w:r>
      <w:r>
        <w:rPr>
          <w:rFonts w:hint="eastAsia"/>
        </w:rPr>
        <w:t>]</w:t>
      </w:r>
    </w:p>
    <w:p w14:paraId="5BC580FD" w14:textId="2B895B2F" w:rsidR="00B31E9D" w:rsidRDefault="008C257F" w:rsidP="00352C94">
      <w:pPr>
        <w:pStyle w:val="Title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rPr>
          <w:rFonts w:hint="eastAsia"/>
        </w:rPr>
        <w:tab/>
      </w:r>
      <w:hyperlink r:id="rId17" w:history="1">
        <w:r w:rsidRPr="00AE7067">
          <w:rPr>
            <w:rStyle w:val="ad"/>
            <w:rFonts w:hint="eastAsia"/>
          </w:rPr>
          <w:t>72/165</w:t>
        </w:r>
      </w:hyperlink>
      <w:r>
        <w:rPr>
          <w:rFonts w:hint="eastAsia"/>
        </w:rPr>
        <w:t>.</w:t>
      </w:r>
      <w:r>
        <w:tab/>
      </w:r>
      <w:r>
        <w:rPr>
          <w:rFonts w:hint="eastAsia"/>
        </w:rPr>
        <w:t>纪念和悼</w:t>
      </w:r>
      <w:bookmarkStart w:id="1" w:name="_GoBack"/>
      <w:bookmarkEnd w:id="1"/>
      <w:r>
        <w:rPr>
          <w:rFonts w:hint="eastAsia"/>
        </w:rPr>
        <w:t>念恐怖主义受害者国际日</w:t>
      </w:r>
    </w:p>
    <w:p w14:paraId="75422886" w14:textId="77777777" w:rsidR="008C257F" w:rsidRPr="008C257F" w:rsidRDefault="008C257F" w:rsidP="008C257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before="240" w:after="140"/>
        <w:ind w:left="1264" w:right="1264"/>
        <w:rPr>
          <w:rFonts w:eastAsiaTheme="minorEastAsia"/>
        </w:rPr>
      </w:pPr>
      <w:r w:rsidRPr="008C257F">
        <w:rPr>
          <w:rFonts w:eastAsiaTheme="minorEastAsia" w:hint="eastAsia"/>
        </w:rPr>
        <w:tab/>
      </w:r>
      <w:r w:rsidRPr="008C257F">
        <w:rPr>
          <w:rFonts w:ascii="楷体_GB2312" w:eastAsia="楷体_GB2312" w:hAnsi="楷体_GB2312" w:hint="eastAsia"/>
          <w:b/>
        </w:rPr>
        <w:t>大会</w:t>
      </w:r>
      <w:r w:rsidRPr="008C257F">
        <w:rPr>
          <w:rFonts w:eastAsiaTheme="minorEastAsia" w:hint="eastAsia"/>
        </w:rPr>
        <w:t>，</w:t>
      </w:r>
    </w:p>
    <w:p w14:paraId="0619A56D" w14:textId="3896C1F3" w:rsidR="008C257F" w:rsidRPr="008C257F" w:rsidRDefault="008C257F" w:rsidP="008D02C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Theme="minorEastAsia"/>
          <w:spacing w:val="-4"/>
        </w:rPr>
      </w:pPr>
      <w:r w:rsidRPr="008C257F">
        <w:rPr>
          <w:rFonts w:eastAsiaTheme="minorEastAsia" w:hint="eastAsia"/>
        </w:rPr>
        <w:tab/>
      </w:r>
      <w:r w:rsidRPr="008C257F">
        <w:rPr>
          <w:rFonts w:ascii="楷体_GB2312" w:eastAsia="楷体_GB2312" w:hAnsi="楷体_GB2312" w:hint="eastAsia"/>
          <w:b/>
          <w:spacing w:val="-4"/>
        </w:rPr>
        <w:t>遵循</w:t>
      </w:r>
      <w:r w:rsidRPr="008C257F">
        <w:rPr>
          <w:rFonts w:eastAsiaTheme="minorEastAsia" w:hint="eastAsia"/>
          <w:spacing w:val="-4"/>
        </w:rPr>
        <w:t>《联合国宪章》、《世界人权宣言》、</w:t>
      </w:r>
      <w:r w:rsidRPr="008C257F">
        <w:rPr>
          <w:rFonts w:eastAsiaTheme="minorEastAsia"/>
          <w:spacing w:val="-4"/>
          <w:w w:val="150"/>
          <w:vertAlign w:val="superscript"/>
        </w:rPr>
        <w:footnoteReference w:id="1"/>
      </w:r>
      <w:r w:rsidRPr="008C257F">
        <w:rPr>
          <w:rFonts w:eastAsiaTheme="minorEastAsia" w:hint="eastAsia"/>
          <w:spacing w:val="-4"/>
        </w:rPr>
        <w:t>《公民权利和政治权利国际公约》</w:t>
      </w:r>
      <w:r w:rsidRPr="008C257F">
        <w:rPr>
          <w:rFonts w:eastAsiaTheme="minorEastAsia"/>
          <w:spacing w:val="-4"/>
          <w:w w:val="150"/>
          <w:vertAlign w:val="superscript"/>
        </w:rPr>
        <w:footnoteReference w:id="2"/>
      </w:r>
      <w:r w:rsidRPr="008C257F">
        <w:rPr>
          <w:rFonts w:eastAsiaTheme="minorEastAsia" w:hint="eastAsia"/>
          <w:spacing w:val="-4"/>
        </w:rPr>
        <w:t xml:space="preserve"> </w:t>
      </w:r>
      <w:r w:rsidRPr="008C257F">
        <w:rPr>
          <w:rFonts w:eastAsiaTheme="minorEastAsia" w:hint="eastAsia"/>
          <w:spacing w:val="-4"/>
        </w:rPr>
        <w:t>及其他相关国际人权法和国际人道主义法文书，</w:t>
      </w:r>
    </w:p>
    <w:p w14:paraId="20EC0D1B" w14:textId="77777777" w:rsidR="008C257F" w:rsidRPr="008C257F" w:rsidRDefault="008C257F" w:rsidP="008D02C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Theme="minorEastAsia"/>
        </w:rPr>
      </w:pPr>
      <w:r w:rsidRPr="008C257F">
        <w:rPr>
          <w:rFonts w:eastAsiaTheme="minorEastAsia" w:hint="eastAsia"/>
        </w:rPr>
        <w:tab/>
      </w:r>
      <w:r w:rsidRPr="008C257F">
        <w:rPr>
          <w:rFonts w:ascii="楷体_GB2312" w:eastAsia="楷体_GB2312" w:hAnsi="楷体_GB2312" w:hint="eastAsia"/>
          <w:b/>
        </w:rPr>
        <w:t>回顾</w:t>
      </w:r>
      <w:r w:rsidRPr="008C257F">
        <w:rPr>
          <w:rFonts w:eastAsiaTheme="minorEastAsia" w:hint="eastAsia"/>
        </w:rPr>
        <w:t>大会、人权委员会和人权理事会以往关于人权与恐怖主义以及关于反恐时促进和保护人权的各项决议，</w:t>
      </w:r>
    </w:p>
    <w:p w14:paraId="1ABF9BBA" w14:textId="3A71E6DE" w:rsidR="008C257F" w:rsidRPr="008C257F" w:rsidRDefault="008C257F" w:rsidP="008D02C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Theme="minorEastAsia"/>
        </w:rPr>
      </w:pPr>
      <w:r w:rsidRPr="008C257F">
        <w:rPr>
          <w:rFonts w:eastAsiaTheme="minorEastAsia" w:hint="eastAsia"/>
        </w:rPr>
        <w:tab/>
      </w:r>
      <w:r w:rsidRPr="008C257F">
        <w:rPr>
          <w:rFonts w:ascii="楷体_GB2312" w:eastAsia="楷体_GB2312" w:hAnsi="楷体_GB2312" w:hint="eastAsia"/>
          <w:b/>
        </w:rPr>
        <w:t>又回顾</w:t>
      </w:r>
      <w:r w:rsidRPr="008C257F">
        <w:rPr>
          <w:rFonts w:eastAsiaTheme="minorEastAsia" w:hint="eastAsia"/>
        </w:rPr>
        <w:t>人权理事会</w:t>
      </w:r>
      <w:r w:rsidRPr="008C257F">
        <w:rPr>
          <w:rFonts w:eastAsiaTheme="minorEastAsia" w:hint="eastAsia"/>
        </w:rPr>
        <w:t>2011</w:t>
      </w:r>
      <w:r w:rsidRPr="008C257F">
        <w:rPr>
          <w:rFonts w:eastAsiaTheme="minorEastAsia" w:hint="eastAsia"/>
        </w:rPr>
        <w:t>年</w:t>
      </w:r>
      <w:r w:rsidRPr="008C257F">
        <w:rPr>
          <w:rFonts w:eastAsiaTheme="minorEastAsia" w:hint="eastAsia"/>
        </w:rPr>
        <w:t>6</w:t>
      </w:r>
      <w:r w:rsidRPr="008C257F">
        <w:rPr>
          <w:rFonts w:eastAsiaTheme="minorEastAsia" w:hint="eastAsia"/>
        </w:rPr>
        <w:t>月</w:t>
      </w:r>
      <w:r w:rsidRPr="008C257F">
        <w:rPr>
          <w:rFonts w:eastAsiaTheme="minorEastAsia" w:hint="eastAsia"/>
        </w:rPr>
        <w:t>16</w:t>
      </w:r>
      <w:r w:rsidRPr="008C257F">
        <w:rPr>
          <w:rFonts w:eastAsiaTheme="minorEastAsia" w:hint="eastAsia"/>
        </w:rPr>
        <w:t>日题为“宣布</w:t>
      </w:r>
      <w:r w:rsidRPr="008C257F">
        <w:rPr>
          <w:rFonts w:eastAsiaTheme="minorEastAsia" w:hint="eastAsia"/>
        </w:rPr>
        <w:t>8</w:t>
      </w:r>
      <w:r w:rsidRPr="008C257F">
        <w:rPr>
          <w:rFonts w:eastAsiaTheme="minorEastAsia" w:hint="eastAsia"/>
        </w:rPr>
        <w:t>月</w:t>
      </w:r>
      <w:r w:rsidRPr="008C257F">
        <w:rPr>
          <w:rFonts w:eastAsiaTheme="minorEastAsia" w:hint="eastAsia"/>
        </w:rPr>
        <w:t>19</w:t>
      </w:r>
      <w:r w:rsidRPr="008C257F">
        <w:rPr>
          <w:rFonts w:eastAsiaTheme="minorEastAsia" w:hint="eastAsia"/>
        </w:rPr>
        <w:t>日为纪念和悼念恐怖主义受害者国际日”的第</w:t>
      </w:r>
      <w:hyperlink r:id="rId18" w:history="1">
        <w:r w:rsidRPr="00AE7067">
          <w:rPr>
            <w:rStyle w:val="ad"/>
            <w:rFonts w:eastAsiaTheme="minorEastAsia" w:hint="eastAsia"/>
          </w:rPr>
          <w:t>17/8</w:t>
        </w:r>
      </w:hyperlink>
      <w:r w:rsidRPr="008C257F">
        <w:rPr>
          <w:rFonts w:eastAsiaTheme="minorEastAsia" w:hint="eastAsia"/>
        </w:rPr>
        <w:t>号决议，</w:t>
      </w:r>
      <w:r w:rsidRPr="008C257F">
        <w:rPr>
          <w:rFonts w:eastAsiaTheme="minorEastAsia"/>
          <w:w w:val="150"/>
          <w:vertAlign w:val="superscript"/>
        </w:rPr>
        <w:footnoteReference w:id="3"/>
      </w:r>
      <w:r w:rsidRPr="008C257F">
        <w:rPr>
          <w:rFonts w:eastAsiaTheme="minorEastAsia" w:hint="eastAsia"/>
        </w:rPr>
        <w:t xml:space="preserve"> </w:t>
      </w:r>
    </w:p>
    <w:p w14:paraId="43C5FD05" w14:textId="77777777" w:rsidR="008C257F" w:rsidRPr="008C257F" w:rsidRDefault="008C257F" w:rsidP="008D02C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Theme="minorEastAsia"/>
        </w:rPr>
      </w:pPr>
      <w:r w:rsidRPr="008C257F">
        <w:rPr>
          <w:rFonts w:eastAsiaTheme="minorEastAsia" w:hint="eastAsia"/>
        </w:rPr>
        <w:tab/>
      </w:r>
      <w:r w:rsidRPr="008C257F">
        <w:rPr>
          <w:rFonts w:ascii="楷体_GB2312" w:eastAsia="楷体_GB2312" w:hAnsi="楷体_GB2312" w:hint="eastAsia"/>
          <w:b/>
        </w:rPr>
        <w:t>重申</w:t>
      </w:r>
      <w:r w:rsidRPr="008C257F">
        <w:rPr>
          <w:rFonts w:eastAsiaTheme="minorEastAsia" w:hint="eastAsia"/>
        </w:rPr>
        <w:t>促进和保护所有人的人权和国家及国际两级的法治，对于预防和打击恐怖主义至关重要，</w:t>
      </w:r>
    </w:p>
    <w:p w14:paraId="1D88897A" w14:textId="77777777" w:rsidR="008C257F" w:rsidRPr="008C257F" w:rsidRDefault="008C257F" w:rsidP="008D02C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Theme="minorEastAsia"/>
        </w:rPr>
      </w:pPr>
      <w:r w:rsidRPr="008C257F">
        <w:rPr>
          <w:rFonts w:eastAsiaTheme="minorEastAsia" w:hint="eastAsia"/>
        </w:rPr>
        <w:tab/>
      </w:r>
      <w:r w:rsidRPr="008C257F">
        <w:rPr>
          <w:rFonts w:ascii="楷体_GB2312" w:eastAsia="楷体_GB2312" w:hAnsi="楷体_GB2312" w:hint="eastAsia"/>
          <w:b/>
        </w:rPr>
        <w:t>认识到</w:t>
      </w:r>
      <w:r w:rsidRPr="008C257F">
        <w:rPr>
          <w:rFonts w:eastAsiaTheme="minorEastAsia" w:hint="eastAsia"/>
        </w:rPr>
        <w:t>有效反恐措施和保护人权这两项目标并非相互冲突，而是互为补充，相辅相成，并强调指出需要促进和保护恐怖主义受害者的权利，</w:t>
      </w:r>
    </w:p>
    <w:p w14:paraId="1A0ECCF0" w14:textId="77777777" w:rsidR="008C257F" w:rsidRPr="008C257F" w:rsidRDefault="008C257F" w:rsidP="008C257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Theme="minorEastAsia"/>
        </w:rPr>
      </w:pPr>
      <w:r w:rsidRPr="008C257F">
        <w:rPr>
          <w:rFonts w:eastAsiaTheme="minorEastAsia" w:hint="eastAsia"/>
        </w:rPr>
        <w:tab/>
      </w:r>
      <w:r w:rsidRPr="008C257F">
        <w:rPr>
          <w:rFonts w:ascii="楷体_GB2312" w:eastAsia="楷体_GB2312" w:hAnsi="楷体_GB2312" w:hint="eastAsia"/>
          <w:b/>
        </w:rPr>
        <w:t>深感痛惜</w:t>
      </w:r>
      <w:r w:rsidRPr="008C257F">
        <w:rPr>
          <w:rFonts w:eastAsiaTheme="minorEastAsia" w:hint="eastAsia"/>
        </w:rPr>
        <w:t>恐怖主义给受害者及其家属造成的痛苦，对他们深表同情，并强调指出向他们提供适当援助的重要性，</w:t>
      </w:r>
    </w:p>
    <w:p w14:paraId="44D8CED5" w14:textId="77777777" w:rsidR="008C257F" w:rsidRPr="008C257F" w:rsidRDefault="008C257F" w:rsidP="008C257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Theme="minorEastAsia"/>
        </w:rPr>
      </w:pPr>
      <w:r w:rsidRPr="008C257F">
        <w:rPr>
          <w:rFonts w:eastAsiaTheme="minorEastAsia" w:hint="eastAsia"/>
        </w:rPr>
        <w:lastRenderedPageBreak/>
        <w:tab/>
      </w:r>
      <w:r w:rsidRPr="008C257F">
        <w:rPr>
          <w:rFonts w:ascii="楷体_GB2312" w:eastAsia="楷体_GB2312" w:hAnsi="楷体_GB2312" w:hint="eastAsia"/>
          <w:b/>
        </w:rPr>
        <w:t>认识到</w:t>
      </w:r>
      <w:r w:rsidRPr="008C257F">
        <w:rPr>
          <w:rFonts w:eastAsiaTheme="minorEastAsia" w:hint="eastAsia"/>
        </w:rPr>
        <w:t>恐怖主义明显具有非常切实和直接的影响，除其他外给享受人权和基本自由带来破坏性后果，</w:t>
      </w:r>
    </w:p>
    <w:p w14:paraId="4C838B55" w14:textId="77777777" w:rsidR="008C257F" w:rsidRPr="008C257F" w:rsidRDefault="008C257F" w:rsidP="008C257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Theme="minorEastAsia"/>
        </w:rPr>
      </w:pPr>
      <w:r w:rsidRPr="008C257F">
        <w:rPr>
          <w:rFonts w:eastAsiaTheme="minorEastAsia" w:hint="eastAsia"/>
        </w:rPr>
        <w:tab/>
      </w:r>
      <w:r w:rsidRPr="008C257F">
        <w:rPr>
          <w:rFonts w:ascii="楷体_GB2312" w:eastAsia="楷体_GB2312" w:hAnsi="楷体_GB2312" w:hint="eastAsia"/>
          <w:b/>
        </w:rPr>
        <w:t>又认识到</w:t>
      </w:r>
      <w:r w:rsidRPr="008C257F">
        <w:rPr>
          <w:rFonts w:eastAsiaTheme="minorEastAsia" w:hint="eastAsia"/>
        </w:rPr>
        <w:t>恐怖主义受害者在消除恐怖主义吸引力等方面可以发挥的作用，并强调需要促进对恐怖主义受害者的国际声援，确保恐怖主义受害者享有尊严，得到尊重，</w:t>
      </w:r>
    </w:p>
    <w:p w14:paraId="6D85206E" w14:textId="77777777" w:rsidR="008C257F" w:rsidRPr="008C257F" w:rsidRDefault="008C257F" w:rsidP="008C257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Theme="minorEastAsia"/>
        </w:rPr>
      </w:pPr>
      <w:r w:rsidRPr="008C257F">
        <w:rPr>
          <w:rFonts w:eastAsiaTheme="minorEastAsia" w:hint="eastAsia"/>
        </w:rPr>
        <w:tab/>
      </w:r>
      <w:r w:rsidRPr="008C257F">
        <w:rPr>
          <w:rFonts w:ascii="楷体_GB2312" w:eastAsia="楷体_GB2312" w:hAnsi="楷体_GB2312" w:hint="eastAsia"/>
          <w:b/>
        </w:rPr>
        <w:t>还认识到</w:t>
      </w:r>
      <w:r w:rsidRPr="008C257F">
        <w:rPr>
          <w:rFonts w:eastAsiaTheme="minorEastAsia" w:hint="eastAsia"/>
        </w:rPr>
        <w:t>依照适用法律尊重恐怖主义受害者及其家属的人权并向他们提供适当支持和援助的重要性，</w:t>
      </w:r>
    </w:p>
    <w:p w14:paraId="273A1306" w14:textId="77777777" w:rsidR="008C257F" w:rsidRPr="008C257F" w:rsidRDefault="008C257F" w:rsidP="008C257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Theme="minorEastAsia"/>
        </w:rPr>
      </w:pPr>
      <w:r w:rsidRPr="008C257F">
        <w:rPr>
          <w:rFonts w:eastAsiaTheme="minorEastAsia" w:hint="eastAsia"/>
        </w:rPr>
        <w:tab/>
      </w:r>
      <w:r w:rsidRPr="008C257F">
        <w:rPr>
          <w:rFonts w:ascii="楷体_GB2312" w:eastAsia="楷体_GB2312" w:hAnsi="楷体_GB2312" w:hint="eastAsia"/>
          <w:b/>
        </w:rPr>
        <w:t>再次坚决承诺</w:t>
      </w:r>
      <w:r w:rsidRPr="008C257F">
        <w:rPr>
          <w:rFonts w:eastAsiaTheme="minorEastAsia" w:hint="eastAsia"/>
        </w:rPr>
        <w:t>为预防和打击一切形式和表现的恐怖主义加强国际合作，并重申任何恐怖主义行为不论动机如何，发生在何时何地，由何人所为，均属于犯罪，而且没有开脱的理由，</w:t>
      </w:r>
    </w:p>
    <w:p w14:paraId="79F898C7" w14:textId="0F24BEC8" w:rsidR="008C257F" w:rsidRPr="008C257F" w:rsidRDefault="008C257F" w:rsidP="008C257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Theme="minorEastAsia"/>
        </w:rPr>
      </w:pPr>
      <w:r w:rsidRPr="008C257F">
        <w:rPr>
          <w:rFonts w:eastAsiaTheme="minorEastAsia" w:hint="eastAsia"/>
        </w:rPr>
        <w:tab/>
      </w:r>
      <w:r w:rsidRPr="008C257F">
        <w:rPr>
          <w:rFonts w:ascii="楷体_GB2312" w:eastAsia="楷体_GB2312" w:hAnsi="楷体_GB2312" w:hint="eastAsia"/>
          <w:b/>
        </w:rPr>
        <w:t>重申</w:t>
      </w:r>
      <w:r w:rsidRPr="008C257F">
        <w:rPr>
          <w:rFonts w:eastAsiaTheme="minorEastAsia" w:hint="eastAsia"/>
        </w:rPr>
        <w:t>其关于宣布国际年的</w:t>
      </w:r>
      <w:r w:rsidRPr="008C257F">
        <w:rPr>
          <w:rFonts w:eastAsiaTheme="minorEastAsia" w:hint="eastAsia"/>
        </w:rPr>
        <w:t>1998</w:t>
      </w:r>
      <w:r w:rsidRPr="008C257F">
        <w:rPr>
          <w:rFonts w:eastAsiaTheme="minorEastAsia" w:hint="eastAsia"/>
        </w:rPr>
        <w:t>年</w:t>
      </w:r>
      <w:r w:rsidRPr="008C257F">
        <w:rPr>
          <w:rFonts w:eastAsiaTheme="minorEastAsia" w:hint="eastAsia"/>
        </w:rPr>
        <w:t>12</w:t>
      </w:r>
      <w:r w:rsidRPr="008C257F">
        <w:rPr>
          <w:rFonts w:eastAsiaTheme="minorEastAsia" w:hint="eastAsia"/>
        </w:rPr>
        <w:t>月</w:t>
      </w:r>
      <w:r w:rsidRPr="008C257F">
        <w:rPr>
          <w:rFonts w:eastAsiaTheme="minorEastAsia" w:hint="eastAsia"/>
        </w:rPr>
        <w:t>15</w:t>
      </w:r>
      <w:r w:rsidRPr="008C257F">
        <w:rPr>
          <w:rFonts w:eastAsiaTheme="minorEastAsia" w:hint="eastAsia"/>
        </w:rPr>
        <w:t>日第</w:t>
      </w:r>
      <w:hyperlink r:id="rId19" w:history="1">
        <w:r w:rsidRPr="00AE7067">
          <w:rPr>
            <w:rStyle w:val="ad"/>
            <w:rFonts w:eastAsiaTheme="minorEastAsia" w:hint="eastAsia"/>
          </w:rPr>
          <w:t>53/199</w:t>
        </w:r>
      </w:hyperlink>
      <w:r w:rsidRPr="008C257F">
        <w:rPr>
          <w:rFonts w:eastAsiaTheme="minorEastAsia" w:hint="eastAsia"/>
        </w:rPr>
        <w:t>号和</w:t>
      </w:r>
      <w:r w:rsidRPr="008C257F">
        <w:rPr>
          <w:rFonts w:eastAsiaTheme="minorEastAsia" w:hint="eastAsia"/>
        </w:rPr>
        <w:t>2006</w:t>
      </w:r>
      <w:r w:rsidRPr="008C257F">
        <w:rPr>
          <w:rFonts w:eastAsiaTheme="minorEastAsia" w:hint="eastAsia"/>
        </w:rPr>
        <w:t>年</w:t>
      </w:r>
      <w:r w:rsidRPr="008C257F">
        <w:rPr>
          <w:rFonts w:eastAsiaTheme="minorEastAsia" w:hint="eastAsia"/>
        </w:rPr>
        <w:t>12</w:t>
      </w:r>
      <w:r w:rsidRPr="008C257F">
        <w:rPr>
          <w:rFonts w:eastAsiaTheme="minorEastAsia" w:hint="eastAsia"/>
        </w:rPr>
        <w:t>月</w:t>
      </w:r>
      <w:r w:rsidRPr="008C257F">
        <w:rPr>
          <w:rFonts w:eastAsiaTheme="minorEastAsia" w:hint="eastAsia"/>
        </w:rPr>
        <w:t>20</w:t>
      </w:r>
      <w:r w:rsidRPr="008C257F">
        <w:rPr>
          <w:rFonts w:eastAsiaTheme="minorEastAsia" w:hint="eastAsia"/>
        </w:rPr>
        <w:t>日第</w:t>
      </w:r>
      <w:hyperlink r:id="rId20" w:history="1">
        <w:r w:rsidRPr="00AE7067">
          <w:rPr>
            <w:rStyle w:val="ad"/>
            <w:rFonts w:eastAsiaTheme="minorEastAsia" w:hint="eastAsia"/>
          </w:rPr>
          <w:t>61/185</w:t>
        </w:r>
      </w:hyperlink>
      <w:r w:rsidRPr="008C257F">
        <w:rPr>
          <w:rFonts w:eastAsiaTheme="minorEastAsia" w:hint="eastAsia"/>
        </w:rPr>
        <w:t>号决议，以及经济及社会理事会关于国际年和周年纪念的</w:t>
      </w:r>
      <w:r w:rsidRPr="008C257F">
        <w:rPr>
          <w:rFonts w:eastAsiaTheme="minorEastAsia" w:hint="eastAsia"/>
        </w:rPr>
        <w:t>1980</w:t>
      </w:r>
      <w:r w:rsidRPr="008C257F">
        <w:rPr>
          <w:rFonts w:eastAsiaTheme="minorEastAsia" w:hint="eastAsia"/>
        </w:rPr>
        <w:t>年</w:t>
      </w:r>
      <w:r w:rsidRPr="008C257F">
        <w:rPr>
          <w:rFonts w:eastAsiaTheme="minorEastAsia" w:hint="eastAsia"/>
        </w:rPr>
        <w:t>7</w:t>
      </w:r>
      <w:r w:rsidRPr="008C257F">
        <w:rPr>
          <w:rFonts w:eastAsiaTheme="minorEastAsia" w:hint="eastAsia"/>
        </w:rPr>
        <w:t>月</w:t>
      </w:r>
      <w:r w:rsidRPr="008C257F">
        <w:rPr>
          <w:rFonts w:eastAsiaTheme="minorEastAsia" w:hint="eastAsia"/>
        </w:rPr>
        <w:t>25</w:t>
      </w:r>
      <w:r w:rsidRPr="008C257F">
        <w:rPr>
          <w:rFonts w:eastAsiaTheme="minorEastAsia" w:hint="eastAsia"/>
        </w:rPr>
        <w:t>日第</w:t>
      </w:r>
      <w:hyperlink r:id="rId21" w:history="1">
        <w:r w:rsidRPr="00AE7067">
          <w:rPr>
            <w:rStyle w:val="ad"/>
            <w:rFonts w:eastAsiaTheme="minorEastAsia" w:hint="eastAsia"/>
          </w:rPr>
          <w:t>1980/67</w:t>
        </w:r>
      </w:hyperlink>
      <w:r w:rsidRPr="008C257F">
        <w:rPr>
          <w:rFonts w:eastAsiaTheme="minorEastAsia" w:hint="eastAsia"/>
        </w:rPr>
        <w:t>号决议，特别是该决议附件关于宣布国际年的商定标准的第</w:t>
      </w:r>
      <w:r w:rsidRPr="008C257F">
        <w:rPr>
          <w:rFonts w:eastAsiaTheme="minorEastAsia" w:hint="eastAsia"/>
        </w:rPr>
        <w:t>1</w:t>
      </w:r>
      <w:r w:rsidRPr="008C257F">
        <w:rPr>
          <w:rFonts w:eastAsiaTheme="minorEastAsia" w:hint="eastAsia"/>
        </w:rPr>
        <w:t>至</w:t>
      </w:r>
      <w:r w:rsidRPr="008C257F">
        <w:rPr>
          <w:rFonts w:eastAsiaTheme="minorEastAsia" w:hint="eastAsia"/>
        </w:rPr>
        <w:t>10</w:t>
      </w:r>
      <w:r w:rsidRPr="008C257F">
        <w:rPr>
          <w:rFonts w:eastAsiaTheme="minorEastAsia" w:hint="eastAsia"/>
        </w:rPr>
        <w:t>段以及规定在为国际日或国际年的组织工作和经费筹措作出基本安排之前不应宣布国际日或国际年的第</w:t>
      </w:r>
      <w:r w:rsidRPr="008C257F">
        <w:rPr>
          <w:rFonts w:eastAsiaTheme="minorEastAsia" w:hint="eastAsia"/>
        </w:rPr>
        <w:t>13</w:t>
      </w:r>
      <w:r w:rsidRPr="008C257F">
        <w:rPr>
          <w:rFonts w:eastAsiaTheme="minorEastAsia" w:hint="eastAsia"/>
        </w:rPr>
        <w:t>和</w:t>
      </w:r>
      <w:r w:rsidRPr="008C257F">
        <w:rPr>
          <w:rFonts w:eastAsiaTheme="minorEastAsia" w:hint="eastAsia"/>
        </w:rPr>
        <w:t>14</w:t>
      </w:r>
      <w:r w:rsidRPr="008C257F">
        <w:rPr>
          <w:rFonts w:eastAsiaTheme="minorEastAsia" w:hint="eastAsia"/>
        </w:rPr>
        <w:t>段，</w:t>
      </w:r>
    </w:p>
    <w:p w14:paraId="510A150F" w14:textId="77777777" w:rsidR="008C257F" w:rsidRPr="008C257F" w:rsidRDefault="008C257F" w:rsidP="008C257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Theme="minorEastAsia"/>
          <w:spacing w:val="2"/>
        </w:rPr>
      </w:pPr>
      <w:r w:rsidRPr="008C257F">
        <w:rPr>
          <w:rFonts w:eastAsiaTheme="minorEastAsia" w:hint="eastAsia"/>
        </w:rPr>
        <w:tab/>
        <w:t>1.</w:t>
      </w:r>
      <w:r w:rsidRPr="008C257F">
        <w:rPr>
          <w:rFonts w:eastAsiaTheme="minorEastAsia" w:hint="eastAsia"/>
        </w:rPr>
        <w:tab/>
      </w:r>
      <w:r w:rsidRPr="008C257F">
        <w:rPr>
          <w:rFonts w:ascii="楷体_GB2312" w:eastAsia="楷体_GB2312" w:hAnsi="楷体_GB2312" w:hint="eastAsia"/>
          <w:b/>
          <w:spacing w:val="2"/>
        </w:rPr>
        <w:t>决定</w:t>
      </w:r>
      <w:r w:rsidRPr="008C257F">
        <w:rPr>
          <w:rFonts w:eastAsiaTheme="minorEastAsia" w:hint="eastAsia"/>
          <w:spacing w:val="2"/>
        </w:rPr>
        <w:t>宣布</w:t>
      </w:r>
      <w:r w:rsidRPr="008C257F">
        <w:rPr>
          <w:rFonts w:eastAsiaTheme="minorEastAsia" w:hint="eastAsia"/>
          <w:spacing w:val="2"/>
        </w:rPr>
        <w:t>8</w:t>
      </w:r>
      <w:r w:rsidRPr="008C257F">
        <w:rPr>
          <w:rFonts w:eastAsiaTheme="minorEastAsia" w:hint="eastAsia"/>
          <w:spacing w:val="2"/>
        </w:rPr>
        <w:t>月</w:t>
      </w:r>
      <w:r w:rsidRPr="008C257F">
        <w:rPr>
          <w:rFonts w:eastAsiaTheme="minorEastAsia" w:hint="eastAsia"/>
          <w:spacing w:val="2"/>
        </w:rPr>
        <w:t>21</w:t>
      </w:r>
      <w:r w:rsidRPr="008C257F">
        <w:rPr>
          <w:rFonts w:eastAsiaTheme="minorEastAsia" w:hint="eastAsia"/>
          <w:spacing w:val="2"/>
        </w:rPr>
        <w:t>日为纪念和悼念恐怖主义受害者国际日，以表达对恐怖主义受害者和幸存者的敬重和支持，并促进和保护他们充分享受人权和基本自由；</w:t>
      </w:r>
    </w:p>
    <w:p w14:paraId="0AD6C994" w14:textId="77777777" w:rsidR="008C257F" w:rsidRPr="008C257F" w:rsidRDefault="008C257F" w:rsidP="008C257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Theme="minorEastAsia"/>
        </w:rPr>
      </w:pPr>
      <w:r w:rsidRPr="008C257F">
        <w:rPr>
          <w:rFonts w:eastAsiaTheme="minorEastAsia" w:hint="eastAsia"/>
        </w:rPr>
        <w:tab/>
        <w:t>2.</w:t>
      </w:r>
      <w:r w:rsidRPr="008C257F">
        <w:rPr>
          <w:rFonts w:eastAsiaTheme="minorEastAsia" w:hint="eastAsia"/>
        </w:rPr>
        <w:tab/>
      </w:r>
      <w:r w:rsidRPr="008C257F">
        <w:rPr>
          <w:rFonts w:ascii="楷体_GB2312" w:eastAsia="楷体_GB2312" w:hAnsi="楷体_GB2312" w:hint="eastAsia"/>
          <w:b/>
        </w:rPr>
        <w:t>邀请</w:t>
      </w:r>
      <w:r w:rsidRPr="008C257F">
        <w:rPr>
          <w:rFonts w:eastAsiaTheme="minorEastAsia" w:hint="eastAsia"/>
        </w:rPr>
        <w:t>所有会员国、联合国系统各组织</w:t>
      </w:r>
      <w:r w:rsidRPr="008C257F">
        <w:rPr>
          <w:rFonts w:eastAsiaTheme="minorEastAsia" w:hint="eastAsia"/>
        </w:rPr>
        <w:t>(</w:t>
      </w:r>
      <w:r w:rsidRPr="008C257F">
        <w:rPr>
          <w:rFonts w:eastAsiaTheme="minorEastAsia" w:hint="eastAsia"/>
        </w:rPr>
        <w:t>在现有资源范围内</w:t>
      </w:r>
      <w:r w:rsidRPr="008C257F">
        <w:rPr>
          <w:rFonts w:eastAsiaTheme="minorEastAsia" w:hint="eastAsia"/>
        </w:rPr>
        <w:t>)</w:t>
      </w:r>
      <w:r w:rsidRPr="008C257F">
        <w:rPr>
          <w:rFonts w:eastAsiaTheme="minorEastAsia" w:hint="eastAsia"/>
        </w:rPr>
        <w:t>以及其他国际组织和民间社会实体，包括非政府组织和个人，以适当方式举办国际日活动；</w:t>
      </w:r>
    </w:p>
    <w:p w14:paraId="6CFFE02B" w14:textId="77777777" w:rsidR="008C257F" w:rsidRPr="008C257F" w:rsidRDefault="008C257F" w:rsidP="008C257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Theme="minorEastAsia"/>
        </w:rPr>
      </w:pPr>
      <w:r w:rsidRPr="008C257F">
        <w:rPr>
          <w:rFonts w:eastAsiaTheme="minorEastAsia" w:hint="eastAsia"/>
        </w:rPr>
        <w:tab/>
        <w:t>3.</w:t>
      </w:r>
      <w:r w:rsidRPr="008C257F">
        <w:rPr>
          <w:rFonts w:eastAsiaTheme="minorEastAsia" w:hint="eastAsia"/>
        </w:rPr>
        <w:tab/>
      </w:r>
      <w:r w:rsidRPr="008C257F">
        <w:rPr>
          <w:rFonts w:ascii="楷体_GB2312" w:eastAsia="楷体_GB2312" w:hAnsi="楷体_GB2312" w:hint="eastAsia"/>
          <w:b/>
        </w:rPr>
        <w:t>强调指出</w:t>
      </w:r>
      <w:r w:rsidRPr="008C257F">
        <w:rPr>
          <w:rFonts w:eastAsiaTheme="minorEastAsia" w:hint="eastAsia"/>
        </w:rPr>
        <w:t>执行本决议可能产生的所有活动费用均应由自愿捐款支付；</w:t>
      </w:r>
    </w:p>
    <w:p w14:paraId="2F47D4AC" w14:textId="77777777" w:rsidR="008C257F" w:rsidRPr="008C257F" w:rsidRDefault="008C257F" w:rsidP="008C257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Theme="minorEastAsia"/>
        </w:rPr>
      </w:pPr>
      <w:r w:rsidRPr="008C257F">
        <w:rPr>
          <w:rFonts w:eastAsiaTheme="minorEastAsia" w:hint="eastAsia"/>
        </w:rPr>
        <w:tab/>
        <w:t>4.</w:t>
      </w:r>
      <w:r w:rsidRPr="008C257F">
        <w:rPr>
          <w:rFonts w:eastAsiaTheme="minorEastAsia" w:hint="eastAsia"/>
        </w:rPr>
        <w:tab/>
      </w:r>
      <w:r w:rsidRPr="008C257F">
        <w:rPr>
          <w:rFonts w:ascii="楷体_GB2312" w:eastAsia="楷体_GB2312" w:hAnsi="楷体_GB2312" w:hint="eastAsia"/>
          <w:b/>
        </w:rPr>
        <w:t>请</w:t>
      </w:r>
      <w:r w:rsidRPr="008C257F">
        <w:rPr>
          <w:rFonts w:eastAsiaTheme="minorEastAsia" w:hint="eastAsia"/>
        </w:rPr>
        <w:t>秘书长向大会第七十三届会议报告本决议执行情况。</w:t>
      </w:r>
      <w:r w:rsidRPr="008C257F">
        <w:rPr>
          <w:rFonts w:eastAsiaTheme="minorEastAsia"/>
        </w:rPr>
        <w:tab/>
      </w:r>
    </w:p>
    <w:p w14:paraId="71B6987B" w14:textId="77777777" w:rsidR="008C257F" w:rsidRPr="008C257F" w:rsidRDefault="008C257F" w:rsidP="008C257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atLeast"/>
        <w:ind w:left="1264" w:right="1264"/>
        <w:rPr>
          <w:rFonts w:eastAsiaTheme="minorEastAsia"/>
          <w:sz w:val="10"/>
        </w:rPr>
      </w:pPr>
    </w:p>
    <w:p w14:paraId="0504AA43" w14:textId="77777777" w:rsidR="008C257F" w:rsidRPr="008C257F" w:rsidRDefault="008C257F" w:rsidP="008C257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atLeast"/>
        <w:ind w:left="1264" w:right="1264"/>
        <w:rPr>
          <w:rFonts w:eastAsiaTheme="minorEastAsia"/>
          <w:sz w:val="10"/>
        </w:rPr>
      </w:pPr>
    </w:p>
    <w:p w14:paraId="1F047E52" w14:textId="77777777" w:rsidR="008C257F" w:rsidRPr="008C257F" w:rsidRDefault="008C257F" w:rsidP="008C257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right"/>
        <w:rPr>
          <w:rFonts w:ascii="楷体" w:eastAsia="楷体" w:hAnsi="楷体"/>
        </w:rPr>
      </w:pPr>
      <w:r w:rsidRPr="008C257F">
        <w:rPr>
          <w:rFonts w:ascii="楷体" w:eastAsia="楷体" w:hAnsi="楷体" w:hint="eastAsia"/>
        </w:rPr>
        <w:t>2017年12月19日</w:t>
      </w:r>
      <w:r w:rsidRPr="008C257F">
        <w:rPr>
          <w:rFonts w:ascii="楷体" w:eastAsia="楷体" w:hAnsi="楷体" w:hint="eastAsia"/>
        </w:rPr>
        <w:br/>
        <w:t>第73次全体会议</w:t>
      </w:r>
    </w:p>
    <w:p w14:paraId="5A19AE90" w14:textId="72E712FE" w:rsidR="008C257F" w:rsidRPr="008C257F" w:rsidRDefault="008C257F" w:rsidP="008C257F">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25D0886C" wp14:editId="39A6FC60">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040CF"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8C257F" w:rsidRPr="008C257F" w:rsidSect="008C257F">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26T14:06:00Z" w:initials="Start">
    <w:p w14:paraId="4183C700" w14:textId="77777777" w:rsidR="00504D98" w:rsidRDefault="00504D98">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NO&gt;&gt;N1745551C&lt;&lt;ODS JOB NO&gt;&gt;</w:t>
      </w:r>
    </w:p>
    <w:p w14:paraId="7776183F" w14:textId="77777777" w:rsidR="00504D98" w:rsidRDefault="00504D98">
      <w:pPr>
        <w:pStyle w:val="a7"/>
      </w:pPr>
      <w:r>
        <w:t>&lt;&lt;ODS DOC SYMBOL1&gt;&gt;A/RES/72/165&lt;&lt;ODS DOC SYMBOL1&gt;&gt;</w:t>
      </w:r>
    </w:p>
    <w:p w14:paraId="088D3382" w14:textId="77777777" w:rsidR="00504D98" w:rsidRDefault="00504D98">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8D338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296C6" w14:textId="77777777" w:rsidR="00552D1D" w:rsidRDefault="00552D1D">
      <w:r>
        <w:separator/>
      </w:r>
    </w:p>
  </w:endnote>
  <w:endnote w:type="continuationSeparator" w:id="0">
    <w:p w14:paraId="4C0C23A2" w14:textId="77777777" w:rsidR="00552D1D" w:rsidRDefault="0055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04D98" w14:paraId="355BA884" w14:textId="77777777" w:rsidTr="00504D98">
      <w:tc>
        <w:tcPr>
          <w:tcW w:w="4920" w:type="dxa"/>
          <w:shd w:val="clear" w:color="auto" w:fill="auto"/>
        </w:tcPr>
        <w:p w14:paraId="4FB795E2" w14:textId="77777777" w:rsidR="00504D98" w:rsidRPr="00504D98" w:rsidRDefault="00504D98" w:rsidP="00504D98">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17-22975 (C)</w:t>
          </w:r>
          <w:r>
            <w:rPr>
              <w:b w:val="0"/>
              <w:w w:val="103"/>
              <w:sz w:val="14"/>
            </w:rPr>
            <w:fldChar w:fldCharType="end"/>
          </w:r>
        </w:p>
      </w:tc>
      <w:tc>
        <w:tcPr>
          <w:tcW w:w="4920" w:type="dxa"/>
          <w:shd w:val="clear" w:color="auto" w:fill="auto"/>
        </w:tcPr>
        <w:p w14:paraId="50FDD831" w14:textId="4212E4AE" w:rsidR="00504D98" w:rsidRPr="00504D98" w:rsidRDefault="00504D98" w:rsidP="00504D98">
          <w:pPr>
            <w:pStyle w:val="ac"/>
            <w:jc w:val="left"/>
            <w:rPr>
              <w:w w:val="103"/>
            </w:rPr>
          </w:pPr>
          <w:r>
            <w:rPr>
              <w:w w:val="103"/>
            </w:rPr>
            <w:fldChar w:fldCharType="begin"/>
          </w:r>
          <w:r>
            <w:rPr>
              <w:w w:val="103"/>
            </w:rPr>
            <w:instrText xml:space="preserve"> PAGE  \* Arabic  \* MERGEFORMAT </w:instrText>
          </w:r>
          <w:r>
            <w:rPr>
              <w:w w:val="103"/>
            </w:rPr>
            <w:fldChar w:fldCharType="separate"/>
          </w:r>
          <w:r w:rsidR="00626ED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26EDC">
            <w:rPr>
              <w:w w:val="103"/>
            </w:rPr>
            <w:t>2</w:t>
          </w:r>
          <w:r>
            <w:rPr>
              <w:w w:val="103"/>
            </w:rPr>
            <w:fldChar w:fldCharType="end"/>
          </w:r>
        </w:p>
      </w:tc>
    </w:tr>
  </w:tbl>
  <w:p w14:paraId="185CAC31" w14:textId="77777777" w:rsidR="00504D98" w:rsidRPr="00504D98" w:rsidRDefault="00504D98" w:rsidP="00504D9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04D98" w14:paraId="4746863C" w14:textId="77777777" w:rsidTr="00504D98">
      <w:tc>
        <w:tcPr>
          <w:tcW w:w="4920" w:type="dxa"/>
          <w:shd w:val="clear" w:color="auto" w:fill="auto"/>
        </w:tcPr>
        <w:p w14:paraId="4E32F8C3" w14:textId="77777777" w:rsidR="00504D98" w:rsidRPr="00504D98" w:rsidRDefault="00504D98" w:rsidP="00504D98">
          <w:pPr>
            <w:pStyle w:val="ac"/>
            <w:jc w:val="right"/>
          </w:pPr>
          <w:r>
            <w:fldChar w:fldCharType="begin"/>
          </w:r>
          <w:r>
            <w:instrText xml:space="preserve"> PAGE  \* Arabic  \* MERGEFORMAT </w:instrText>
          </w:r>
          <w:r>
            <w:fldChar w:fldCharType="separate"/>
          </w:r>
          <w:r>
            <w:t>1</w:t>
          </w:r>
          <w:r>
            <w:fldChar w:fldCharType="end"/>
          </w:r>
          <w:r>
            <w:t>/</w:t>
          </w:r>
          <w:r w:rsidR="00626EDC">
            <w:fldChar w:fldCharType="begin"/>
          </w:r>
          <w:r w:rsidR="00626EDC">
            <w:instrText xml:space="preserve"> NUMPAGES  \* Arabic  \* MERGEFORMAT </w:instrText>
          </w:r>
          <w:r w:rsidR="00626EDC">
            <w:fldChar w:fldCharType="separate"/>
          </w:r>
          <w:r>
            <w:t>1</w:t>
          </w:r>
          <w:r w:rsidR="00626EDC">
            <w:fldChar w:fldCharType="end"/>
          </w:r>
        </w:p>
      </w:tc>
      <w:tc>
        <w:tcPr>
          <w:tcW w:w="4920" w:type="dxa"/>
          <w:shd w:val="clear" w:color="auto" w:fill="auto"/>
        </w:tcPr>
        <w:p w14:paraId="147E2B0E" w14:textId="77777777" w:rsidR="00504D98" w:rsidRPr="00504D98" w:rsidRDefault="00504D98" w:rsidP="00504D98">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17-22975 (C)</w:t>
          </w:r>
          <w:r>
            <w:rPr>
              <w:b w:val="0"/>
              <w:w w:val="103"/>
              <w:sz w:val="14"/>
            </w:rPr>
            <w:fldChar w:fldCharType="end"/>
          </w:r>
        </w:p>
      </w:tc>
    </w:tr>
  </w:tbl>
  <w:p w14:paraId="779896F1" w14:textId="77777777" w:rsidR="00504D98" w:rsidRPr="00504D98" w:rsidRDefault="00504D98" w:rsidP="00504D9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504D98" w14:paraId="42EA8D05" w14:textId="77777777" w:rsidTr="00504D98">
      <w:tc>
        <w:tcPr>
          <w:tcW w:w="3744" w:type="dxa"/>
        </w:tcPr>
        <w:p w14:paraId="266F27DA" w14:textId="77777777" w:rsidR="00504D98" w:rsidRDefault="00504D98" w:rsidP="00504D98">
          <w:pPr>
            <w:pStyle w:val="ac"/>
            <w:rPr>
              <w:b w:val="0"/>
              <w:sz w:val="21"/>
            </w:rPr>
          </w:pPr>
          <w:r>
            <w:rPr>
              <w:b w:val="0"/>
              <w:sz w:val="21"/>
            </w:rPr>
            <w:drawing>
              <wp:anchor distT="0" distB="0" distL="114300" distR="114300" simplePos="0" relativeHeight="251658240" behindDoc="0" locked="0" layoutInCell="1" allowOverlap="1" wp14:anchorId="3D842323" wp14:editId="1144B9E7">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A/RES/72/16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RES/72/16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1"/>
            </w:rPr>
            <w:fldChar w:fldCharType="begin"/>
          </w:r>
          <w:r>
            <w:rPr>
              <w:b w:val="0"/>
              <w:sz w:val="21"/>
            </w:rPr>
            <w:instrText xml:space="preserve"> DOCVARIABLE "jobn" \* MERGEFORMAT </w:instrText>
          </w:r>
          <w:r>
            <w:rPr>
              <w:b w:val="0"/>
              <w:sz w:val="21"/>
            </w:rPr>
            <w:fldChar w:fldCharType="separate"/>
          </w:r>
          <w:r>
            <w:rPr>
              <w:b w:val="0"/>
              <w:sz w:val="21"/>
            </w:rPr>
            <w:t>17-22975 (C)</w:t>
          </w:r>
          <w:r>
            <w:rPr>
              <w:b w:val="0"/>
              <w:sz w:val="21"/>
            </w:rPr>
            <w:fldChar w:fldCharType="end"/>
          </w:r>
        </w:p>
        <w:p w14:paraId="1158AE9D" w14:textId="77777777" w:rsidR="00504D98" w:rsidRPr="00504D98" w:rsidRDefault="00504D98" w:rsidP="00504D98">
          <w:pPr>
            <w:spacing w:before="80" w:line="210" w:lineRule="exact"/>
            <w:rPr>
              <w:rFonts w:ascii="Barcode 3 of 9 by request" w:hAnsi="Barcode 3 of 9 by request"/>
              <w:sz w:val="24"/>
            </w:rPr>
          </w:pPr>
          <w:r>
            <w:rPr>
              <w:rFonts w:ascii="Barcode 3 of 9 by request" w:hAnsi="Barcode 3 of 9 by request"/>
              <w:sz w:val="24"/>
            </w:rPr>
            <w:t>*1722975*</w:t>
          </w:r>
        </w:p>
      </w:tc>
      <w:tc>
        <w:tcPr>
          <w:tcW w:w="4920" w:type="dxa"/>
        </w:tcPr>
        <w:p w14:paraId="122F7D67" w14:textId="77777777" w:rsidR="00504D98" w:rsidRDefault="00504D98" w:rsidP="00504D98">
          <w:pPr>
            <w:pStyle w:val="ac"/>
            <w:jc w:val="right"/>
            <w:rPr>
              <w:b w:val="0"/>
              <w:sz w:val="21"/>
            </w:rPr>
          </w:pPr>
          <w:r>
            <w:rPr>
              <w:b w:val="0"/>
              <w:sz w:val="21"/>
            </w:rPr>
            <w:drawing>
              <wp:inline distT="0" distB="0" distL="0" distR="0" wp14:anchorId="149C91A3" wp14:editId="558BCEF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3B30BFED" w14:textId="77777777" w:rsidR="00504D98" w:rsidRPr="00504D98" w:rsidRDefault="00504D98" w:rsidP="00504D98">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A097A" w14:textId="5CD5183B" w:rsidR="00552D1D" w:rsidRPr="008C257F" w:rsidRDefault="008C257F" w:rsidP="008C257F">
      <w:pPr>
        <w:pStyle w:val="ac"/>
        <w:spacing w:after="80"/>
        <w:ind w:left="792"/>
        <w:rPr>
          <w:sz w:val="16"/>
        </w:rPr>
      </w:pPr>
      <w:r w:rsidRPr="008C257F">
        <w:rPr>
          <w:sz w:val="16"/>
        </w:rPr>
        <w:t>__________________</w:t>
      </w:r>
    </w:p>
  </w:footnote>
  <w:footnote w:type="continuationSeparator" w:id="0">
    <w:p w14:paraId="5D68AC2B" w14:textId="6A362DB0" w:rsidR="00552D1D" w:rsidRPr="008C257F" w:rsidRDefault="008C257F" w:rsidP="008C257F">
      <w:pPr>
        <w:pStyle w:val="ac"/>
        <w:spacing w:after="80"/>
        <w:ind w:left="792"/>
        <w:rPr>
          <w:sz w:val="16"/>
        </w:rPr>
      </w:pPr>
      <w:r w:rsidRPr="008C257F">
        <w:rPr>
          <w:sz w:val="16"/>
        </w:rPr>
        <w:t>__________________</w:t>
      </w:r>
    </w:p>
  </w:footnote>
  <w:footnote w:id="1">
    <w:p w14:paraId="0A6EC930" w14:textId="2D266577" w:rsidR="008C257F" w:rsidRDefault="008C257F" w:rsidP="008C257F">
      <w:pPr>
        <w:pStyle w:val="a5"/>
        <w:tabs>
          <w:tab w:val="clear" w:pos="418"/>
          <w:tab w:val="right" w:pos="1195"/>
          <w:tab w:val="left" w:pos="1264"/>
          <w:tab w:val="left" w:pos="1695"/>
          <w:tab w:val="left" w:pos="2126"/>
          <w:tab w:val="left" w:pos="2557"/>
        </w:tabs>
        <w:spacing w:after="80"/>
        <w:ind w:left="1264" w:right="1264" w:hanging="432"/>
      </w:pPr>
      <w:r>
        <w:tab/>
      </w:r>
      <w:r>
        <w:rPr>
          <w:rStyle w:val="a3"/>
        </w:rPr>
        <w:footnoteRef/>
      </w:r>
      <w:r>
        <w:tab/>
      </w:r>
      <w:r w:rsidRPr="00C95694">
        <w:rPr>
          <w:rFonts w:hint="eastAsia"/>
        </w:rPr>
        <w:t>第</w:t>
      </w:r>
      <w:r w:rsidRPr="00C95694">
        <w:rPr>
          <w:rFonts w:hint="eastAsia"/>
        </w:rPr>
        <w:t>217</w:t>
      </w:r>
      <w:r>
        <w:t xml:space="preserve"> </w:t>
      </w:r>
      <w:r w:rsidRPr="00C95694">
        <w:rPr>
          <w:rFonts w:hint="eastAsia"/>
        </w:rPr>
        <w:t>A(III)</w:t>
      </w:r>
      <w:r w:rsidRPr="00C95694">
        <w:rPr>
          <w:rFonts w:hint="eastAsia"/>
        </w:rPr>
        <w:t>号决议。</w:t>
      </w:r>
    </w:p>
  </w:footnote>
  <w:footnote w:id="2">
    <w:p w14:paraId="5728EF28" w14:textId="350F61CB" w:rsidR="008C257F" w:rsidRDefault="008C257F" w:rsidP="008C257F">
      <w:pPr>
        <w:pStyle w:val="a5"/>
        <w:tabs>
          <w:tab w:val="clear" w:pos="418"/>
          <w:tab w:val="right" w:pos="1195"/>
          <w:tab w:val="left" w:pos="1264"/>
          <w:tab w:val="left" w:pos="1695"/>
          <w:tab w:val="left" w:pos="2126"/>
          <w:tab w:val="left" w:pos="2557"/>
        </w:tabs>
        <w:spacing w:after="80"/>
        <w:ind w:left="1264" w:right="1264" w:hanging="432"/>
      </w:pPr>
      <w:r>
        <w:tab/>
      </w:r>
      <w:r>
        <w:rPr>
          <w:rStyle w:val="a3"/>
        </w:rPr>
        <w:footnoteRef/>
      </w:r>
      <w:r>
        <w:tab/>
      </w:r>
      <w:r w:rsidRPr="00C95694">
        <w:rPr>
          <w:rFonts w:hint="eastAsia"/>
        </w:rPr>
        <w:t>见第</w:t>
      </w:r>
      <w:r w:rsidRPr="00C95694">
        <w:rPr>
          <w:rFonts w:hint="eastAsia"/>
        </w:rPr>
        <w:t>2200</w:t>
      </w:r>
      <w:r>
        <w:t xml:space="preserve"> </w:t>
      </w:r>
      <w:r w:rsidRPr="00C95694">
        <w:rPr>
          <w:rFonts w:hint="eastAsia"/>
        </w:rPr>
        <w:t>A(XXI)</w:t>
      </w:r>
      <w:r w:rsidRPr="00C95694">
        <w:rPr>
          <w:rFonts w:hint="eastAsia"/>
        </w:rPr>
        <w:t>号决议，附件。</w:t>
      </w:r>
    </w:p>
  </w:footnote>
  <w:footnote w:id="3">
    <w:p w14:paraId="586BBEA0" w14:textId="77777777" w:rsidR="008C257F" w:rsidRDefault="008C257F" w:rsidP="008C257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C95694">
        <w:rPr>
          <w:rFonts w:hint="eastAsia"/>
        </w:rPr>
        <w:t>见《大会正式记录，第六十六届会议，补编第</w:t>
      </w:r>
      <w:r w:rsidRPr="00C95694">
        <w:rPr>
          <w:rFonts w:hint="eastAsia"/>
        </w:rPr>
        <w:t>53</w:t>
      </w:r>
      <w:r w:rsidRPr="00C95694">
        <w:rPr>
          <w:rFonts w:hint="eastAsia"/>
        </w:rPr>
        <w:t>号》</w:t>
      </w:r>
      <w:r w:rsidRPr="00C95694">
        <w:rPr>
          <w:rFonts w:hint="eastAsia"/>
        </w:rPr>
        <w:t>(</w:t>
      </w:r>
      <w:hyperlink r:id="rId1" w:history="1">
        <w:r w:rsidRPr="004A0DCE">
          <w:rPr>
            <w:rStyle w:val="ad"/>
          </w:rPr>
          <w:t>A/66/53</w:t>
        </w:r>
      </w:hyperlink>
      <w:r w:rsidRPr="00C95694">
        <w:rPr>
          <w:rFonts w:hint="eastAsia"/>
        </w:rPr>
        <w:t>)</w:t>
      </w:r>
      <w:r w:rsidRPr="00C95694">
        <w:rPr>
          <w:rFonts w:hint="eastAsia"/>
        </w:rPr>
        <w:t>，第一章。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504D98" w14:paraId="24BE8CB7" w14:textId="77777777" w:rsidTr="00504D98">
      <w:trPr>
        <w:trHeight w:hRule="exact" w:val="864"/>
      </w:trPr>
      <w:tc>
        <w:tcPr>
          <w:tcW w:w="4925" w:type="dxa"/>
          <w:shd w:val="clear" w:color="auto" w:fill="auto"/>
          <w:vAlign w:val="bottom"/>
        </w:tcPr>
        <w:p w14:paraId="43CAE713" w14:textId="77777777" w:rsidR="00504D98" w:rsidRPr="00504D98" w:rsidRDefault="00504D98" w:rsidP="00504D98">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A/RES/72/165</w:t>
          </w:r>
          <w:r>
            <w:rPr>
              <w:b/>
              <w:sz w:val="17"/>
            </w:rPr>
            <w:fldChar w:fldCharType="end"/>
          </w:r>
        </w:p>
      </w:tc>
      <w:tc>
        <w:tcPr>
          <w:tcW w:w="4920" w:type="dxa"/>
          <w:shd w:val="clear" w:color="auto" w:fill="auto"/>
          <w:vAlign w:val="bottom"/>
        </w:tcPr>
        <w:p w14:paraId="5A0FA1C9" w14:textId="23CF4ABB" w:rsidR="00504D98" w:rsidRPr="00AE7067" w:rsidRDefault="00AE7067" w:rsidP="00AE7067">
          <w:pPr>
            <w:pStyle w:val="ab"/>
            <w:spacing w:after="60"/>
            <w:jc w:val="right"/>
            <w:rPr>
              <w:b/>
              <w:bCs/>
            </w:rPr>
          </w:pPr>
          <w:r w:rsidRPr="00AE7067">
            <w:rPr>
              <w:rFonts w:hint="eastAsia"/>
              <w:b/>
              <w:bCs/>
            </w:rPr>
            <w:t>纪念和悼念恐怖主义受害者国际日</w:t>
          </w:r>
        </w:p>
      </w:tc>
    </w:tr>
  </w:tbl>
  <w:p w14:paraId="3D290326" w14:textId="77777777" w:rsidR="00504D98" w:rsidRPr="00504D98" w:rsidRDefault="00504D98" w:rsidP="00504D9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504D98" w14:paraId="799A5823" w14:textId="77777777" w:rsidTr="00504D98">
      <w:trPr>
        <w:trHeight w:hRule="exact" w:val="864"/>
      </w:trPr>
      <w:tc>
        <w:tcPr>
          <w:tcW w:w="4925" w:type="dxa"/>
          <w:shd w:val="clear" w:color="auto" w:fill="auto"/>
          <w:vAlign w:val="bottom"/>
        </w:tcPr>
        <w:p w14:paraId="3C38F6BE" w14:textId="77777777" w:rsidR="00504D98" w:rsidRDefault="00504D98" w:rsidP="00504D98">
          <w:pPr>
            <w:pStyle w:val="ab"/>
          </w:pPr>
        </w:p>
      </w:tc>
      <w:tc>
        <w:tcPr>
          <w:tcW w:w="4920" w:type="dxa"/>
          <w:shd w:val="clear" w:color="auto" w:fill="auto"/>
          <w:vAlign w:val="bottom"/>
        </w:tcPr>
        <w:p w14:paraId="705EA2D9" w14:textId="77777777" w:rsidR="00504D98" w:rsidRPr="00504D98" w:rsidRDefault="00504D98" w:rsidP="00504D98">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A/RES/72/165</w:t>
          </w:r>
          <w:r>
            <w:rPr>
              <w:b/>
              <w:sz w:val="17"/>
            </w:rPr>
            <w:fldChar w:fldCharType="end"/>
          </w:r>
        </w:p>
      </w:tc>
    </w:tr>
  </w:tbl>
  <w:p w14:paraId="313439EA" w14:textId="77777777" w:rsidR="00504D98" w:rsidRPr="00504D98" w:rsidRDefault="00504D98" w:rsidP="00504D9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504D98" w14:paraId="2E55C037" w14:textId="77777777" w:rsidTr="00504D98">
      <w:trPr>
        <w:trHeight w:hRule="exact" w:val="864"/>
      </w:trPr>
      <w:tc>
        <w:tcPr>
          <w:tcW w:w="1267" w:type="dxa"/>
          <w:tcBorders>
            <w:bottom w:val="single" w:sz="4" w:space="0" w:color="auto"/>
          </w:tcBorders>
          <w:shd w:val="clear" w:color="auto" w:fill="auto"/>
          <w:vAlign w:val="bottom"/>
        </w:tcPr>
        <w:p w14:paraId="3C655DAC" w14:textId="77777777" w:rsidR="00504D98" w:rsidRDefault="00504D98" w:rsidP="00504D98">
          <w:pPr>
            <w:pStyle w:val="ab"/>
            <w:spacing w:after="120"/>
          </w:pPr>
        </w:p>
      </w:tc>
      <w:tc>
        <w:tcPr>
          <w:tcW w:w="1872" w:type="dxa"/>
          <w:tcBorders>
            <w:bottom w:val="single" w:sz="4" w:space="0" w:color="auto"/>
          </w:tcBorders>
          <w:shd w:val="clear" w:color="auto" w:fill="auto"/>
          <w:vAlign w:val="bottom"/>
        </w:tcPr>
        <w:p w14:paraId="17C76E7F" w14:textId="77777777" w:rsidR="00504D98" w:rsidRPr="00504D98" w:rsidRDefault="00504D98" w:rsidP="00504D98">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58E6BDE6" w14:textId="77777777" w:rsidR="00504D98" w:rsidRDefault="00504D98" w:rsidP="00504D98">
          <w:pPr>
            <w:pStyle w:val="ab"/>
            <w:spacing w:after="120"/>
          </w:pPr>
        </w:p>
      </w:tc>
      <w:tc>
        <w:tcPr>
          <w:tcW w:w="6437" w:type="dxa"/>
          <w:gridSpan w:val="3"/>
          <w:tcBorders>
            <w:bottom w:val="single" w:sz="4" w:space="0" w:color="auto"/>
          </w:tcBorders>
          <w:shd w:val="clear" w:color="auto" w:fill="auto"/>
          <w:vAlign w:val="bottom"/>
        </w:tcPr>
        <w:p w14:paraId="27101080" w14:textId="77777777" w:rsidR="00504D98" w:rsidRPr="00504D98" w:rsidRDefault="00504D98" w:rsidP="00504D98">
          <w:pPr>
            <w:spacing w:after="80" w:line="240" w:lineRule="auto"/>
            <w:jc w:val="right"/>
            <w:rPr>
              <w:position w:val="-4"/>
            </w:rPr>
          </w:pPr>
          <w:r>
            <w:rPr>
              <w:position w:val="-4"/>
              <w:sz w:val="40"/>
            </w:rPr>
            <w:t>A</w:t>
          </w:r>
          <w:r>
            <w:rPr>
              <w:position w:val="-4"/>
            </w:rPr>
            <w:t>/RES/72/165</w:t>
          </w:r>
        </w:p>
      </w:tc>
    </w:tr>
    <w:tr w:rsidR="00504D98" w:rsidRPr="00504D98" w14:paraId="5C1EE4B5" w14:textId="77777777" w:rsidTr="00504D98">
      <w:trPr>
        <w:trHeight w:hRule="exact" w:val="2880"/>
      </w:trPr>
      <w:tc>
        <w:tcPr>
          <w:tcW w:w="1267" w:type="dxa"/>
          <w:tcBorders>
            <w:top w:val="single" w:sz="4" w:space="0" w:color="auto"/>
            <w:bottom w:val="single" w:sz="12" w:space="0" w:color="auto"/>
          </w:tcBorders>
          <w:shd w:val="clear" w:color="auto" w:fill="auto"/>
        </w:tcPr>
        <w:p w14:paraId="2ABBBCEC" w14:textId="77777777" w:rsidR="00504D98" w:rsidRPr="00504D98" w:rsidRDefault="00504D98" w:rsidP="00504D98">
          <w:pPr>
            <w:pStyle w:val="ab"/>
            <w:spacing w:before="109"/>
            <w:ind w:left="-72"/>
          </w:pPr>
          <w:r>
            <w:t xml:space="preserve"> </w:t>
          </w:r>
          <w:r>
            <w:drawing>
              <wp:inline distT="0" distB="0" distL="0" distR="0" wp14:anchorId="7435BDC6" wp14:editId="4CBE59B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F4B7363" w14:textId="77777777" w:rsidR="00504D98" w:rsidRPr="00504D98" w:rsidRDefault="00504D98" w:rsidP="00504D98">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14:paraId="0C968C03" w14:textId="77777777" w:rsidR="00504D98" w:rsidRPr="00504D98" w:rsidRDefault="00504D98" w:rsidP="00504D98">
          <w:pPr>
            <w:pStyle w:val="ab"/>
            <w:spacing w:before="109"/>
          </w:pPr>
        </w:p>
      </w:tc>
      <w:tc>
        <w:tcPr>
          <w:tcW w:w="3080" w:type="dxa"/>
          <w:tcBorders>
            <w:top w:val="single" w:sz="4" w:space="0" w:color="auto"/>
            <w:bottom w:val="single" w:sz="12" w:space="0" w:color="auto"/>
          </w:tcBorders>
          <w:shd w:val="clear" w:color="auto" w:fill="auto"/>
        </w:tcPr>
        <w:p w14:paraId="06860A10" w14:textId="77777777" w:rsidR="00504D98" w:rsidRDefault="00504D98" w:rsidP="00504D98">
          <w:pPr>
            <w:pStyle w:val="Distr"/>
          </w:pPr>
          <w:r>
            <w:t>Distr.: General</w:t>
          </w:r>
        </w:p>
        <w:p w14:paraId="5F3CB96A" w14:textId="77777777" w:rsidR="00504D98" w:rsidRDefault="00504D98" w:rsidP="00504D98">
          <w:pPr>
            <w:pStyle w:val="Publication"/>
          </w:pPr>
          <w:r>
            <w:t>25 January 2018</w:t>
          </w:r>
        </w:p>
        <w:p w14:paraId="37A1FACA" w14:textId="77777777" w:rsidR="00504D98" w:rsidRPr="00504D98" w:rsidRDefault="00504D98" w:rsidP="00504D98"/>
      </w:tc>
    </w:tr>
  </w:tbl>
  <w:p w14:paraId="2838DEFA" w14:textId="77777777" w:rsidR="00504D98" w:rsidRPr="00504D98" w:rsidRDefault="00504D98" w:rsidP="00504D98">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975*"/>
    <w:docVar w:name="CreationDt" w:val="26/01/2018 14:06:02"/>
    <w:docVar w:name="DocCategory" w:val="Doc"/>
    <w:docVar w:name="DocType" w:val="Final"/>
    <w:docVar w:name="DutyStation" w:val="New York"/>
    <w:docVar w:name="FooterJN" w:val="17-22975 (C)"/>
    <w:docVar w:name="jobn" w:val="17-22975 (C)"/>
    <w:docVar w:name="jobnDT" w:val="17-22975 (C)   260118"/>
    <w:docVar w:name="jobnDTDT" w:val="17-22975 (C)   260118   260118"/>
    <w:docVar w:name="JobNo" w:val="1722975C"/>
    <w:docVar w:name="LocalDrive" w:val="0"/>
    <w:docVar w:name="OandT" w:val="jia"/>
    <w:docVar w:name="sss1" w:val="A/RES/72/165"/>
    <w:docVar w:name="sss2" w:val="-"/>
    <w:docVar w:name="Symbol1" w:val="A/RES/72/165"/>
    <w:docVar w:name="Symbol2" w:val="-"/>
  </w:docVars>
  <w:rsids>
    <w:rsidRoot w:val="00552D1D"/>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EB8"/>
    <w:rsid w:val="000777FC"/>
    <w:rsid w:val="00077AEE"/>
    <w:rsid w:val="000824AD"/>
    <w:rsid w:val="00082CCB"/>
    <w:rsid w:val="00083CAB"/>
    <w:rsid w:val="00084D46"/>
    <w:rsid w:val="000863AD"/>
    <w:rsid w:val="00086972"/>
    <w:rsid w:val="000946C5"/>
    <w:rsid w:val="00095C67"/>
    <w:rsid w:val="000A31F9"/>
    <w:rsid w:val="000B04CB"/>
    <w:rsid w:val="000C00D6"/>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2CB"/>
    <w:rsid w:val="00124677"/>
    <w:rsid w:val="00125D3C"/>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4906"/>
    <w:rsid w:val="0017506F"/>
    <w:rsid w:val="001845DB"/>
    <w:rsid w:val="001873A2"/>
    <w:rsid w:val="001944A4"/>
    <w:rsid w:val="001A36EB"/>
    <w:rsid w:val="001A4A37"/>
    <w:rsid w:val="001B0DFD"/>
    <w:rsid w:val="001B1771"/>
    <w:rsid w:val="001B2814"/>
    <w:rsid w:val="001B4F95"/>
    <w:rsid w:val="001B79D0"/>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543"/>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689"/>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305F"/>
    <w:rsid w:val="002B35DE"/>
    <w:rsid w:val="002B47BF"/>
    <w:rsid w:val="002B564F"/>
    <w:rsid w:val="002B5F5D"/>
    <w:rsid w:val="002B62ED"/>
    <w:rsid w:val="002B6993"/>
    <w:rsid w:val="002B7E03"/>
    <w:rsid w:val="002C2254"/>
    <w:rsid w:val="002C3BC9"/>
    <w:rsid w:val="002C4439"/>
    <w:rsid w:val="002C48C3"/>
    <w:rsid w:val="002C54DB"/>
    <w:rsid w:val="002C5720"/>
    <w:rsid w:val="002D039F"/>
    <w:rsid w:val="002D0694"/>
    <w:rsid w:val="002D0B62"/>
    <w:rsid w:val="002D0FF5"/>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79D1"/>
    <w:rsid w:val="00346223"/>
    <w:rsid w:val="00346C74"/>
    <w:rsid w:val="00350AE6"/>
    <w:rsid w:val="00352C94"/>
    <w:rsid w:val="00355510"/>
    <w:rsid w:val="0036117F"/>
    <w:rsid w:val="00363610"/>
    <w:rsid w:val="003649EE"/>
    <w:rsid w:val="00366F76"/>
    <w:rsid w:val="00371BC6"/>
    <w:rsid w:val="00373A15"/>
    <w:rsid w:val="00374EF3"/>
    <w:rsid w:val="00376C04"/>
    <w:rsid w:val="00381AB0"/>
    <w:rsid w:val="00383ACA"/>
    <w:rsid w:val="00384CB1"/>
    <w:rsid w:val="003869FA"/>
    <w:rsid w:val="00390B02"/>
    <w:rsid w:val="00394A02"/>
    <w:rsid w:val="003966E8"/>
    <w:rsid w:val="003A1C26"/>
    <w:rsid w:val="003A2BC6"/>
    <w:rsid w:val="003A7B88"/>
    <w:rsid w:val="003C4125"/>
    <w:rsid w:val="003C448D"/>
    <w:rsid w:val="003C529E"/>
    <w:rsid w:val="003C7B20"/>
    <w:rsid w:val="003D075F"/>
    <w:rsid w:val="003D5B4D"/>
    <w:rsid w:val="003E4565"/>
    <w:rsid w:val="003E5999"/>
    <w:rsid w:val="003E748F"/>
    <w:rsid w:val="003E7612"/>
    <w:rsid w:val="003F4BD2"/>
    <w:rsid w:val="003F7BF8"/>
    <w:rsid w:val="004044EF"/>
    <w:rsid w:val="00405CAD"/>
    <w:rsid w:val="00413FBC"/>
    <w:rsid w:val="00414423"/>
    <w:rsid w:val="0041733F"/>
    <w:rsid w:val="0042008F"/>
    <w:rsid w:val="00420761"/>
    <w:rsid w:val="004320FA"/>
    <w:rsid w:val="0043377F"/>
    <w:rsid w:val="00433853"/>
    <w:rsid w:val="00440B0D"/>
    <w:rsid w:val="004411AD"/>
    <w:rsid w:val="004424EF"/>
    <w:rsid w:val="00443516"/>
    <w:rsid w:val="00453BB0"/>
    <w:rsid w:val="00460162"/>
    <w:rsid w:val="004620A8"/>
    <w:rsid w:val="00463C4F"/>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2D7"/>
    <w:rsid w:val="004F4BBB"/>
    <w:rsid w:val="004F4EFB"/>
    <w:rsid w:val="004F5333"/>
    <w:rsid w:val="004F5E26"/>
    <w:rsid w:val="00501139"/>
    <w:rsid w:val="0050413E"/>
    <w:rsid w:val="00504D98"/>
    <w:rsid w:val="0051284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2D1D"/>
    <w:rsid w:val="005541E4"/>
    <w:rsid w:val="00554F60"/>
    <w:rsid w:val="00562B21"/>
    <w:rsid w:val="00562FE7"/>
    <w:rsid w:val="00564EAA"/>
    <w:rsid w:val="0057094A"/>
    <w:rsid w:val="00570BD4"/>
    <w:rsid w:val="00572790"/>
    <w:rsid w:val="00572961"/>
    <w:rsid w:val="0057450D"/>
    <w:rsid w:val="00574A2F"/>
    <w:rsid w:val="0058302A"/>
    <w:rsid w:val="00583305"/>
    <w:rsid w:val="00585A6B"/>
    <w:rsid w:val="0058792C"/>
    <w:rsid w:val="0059033C"/>
    <w:rsid w:val="0059457A"/>
    <w:rsid w:val="005A175A"/>
    <w:rsid w:val="005A7200"/>
    <w:rsid w:val="005A7AFF"/>
    <w:rsid w:val="005B04F3"/>
    <w:rsid w:val="005B1476"/>
    <w:rsid w:val="005B1D3C"/>
    <w:rsid w:val="005B3B9A"/>
    <w:rsid w:val="005B4497"/>
    <w:rsid w:val="005B4BE8"/>
    <w:rsid w:val="005B6C71"/>
    <w:rsid w:val="005B6F0C"/>
    <w:rsid w:val="005B7338"/>
    <w:rsid w:val="005C02AB"/>
    <w:rsid w:val="005C55E1"/>
    <w:rsid w:val="005C5FC3"/>
    <w:rsid w:val="005D0D2E"/>
    <w:rsid w:val="005D0F04"/>
    <w:rsid w:val="005D2204"/>
    <w:rsid w:val="005D680F"/>
    <w:rsid w:val="005E2C54"/>
    <w:rsid w:val="005F12F0"/>
    <w:rsid w:val="005F1AAD"/>
    <w:rsid w:val="005F3273"/>
    <w:rsid w:val="005F34A3"/>
    <w:rsid w:val="0060128A"/>
    <w:rsid w:val="00601DF9"/>
    <w:rsid w:val="00602C6C"/>
    <w:rsid w:val="006101D0"/>
    <w:rsid w:val="006107DE"/>
    <w:rsid w:val="00610CF2"/>
    <w:rsid w:val="00615A9C"/>
    <w:rsid w:val="00617802"/>
    <w:rsid w:val="006201CE"/>
    <w:rsid w:val="00626EDC"/>
    <w:rsid w:val="00632644"/>
    <w:rsid w:val="006328DE"/>
    <w:rsid w:val="006353DE"/>
    <w:rsid w:val="00640671"/>
    <w:rsid w:val="006432CB"/>
    <w:rsid w:val="00646B55"/>
    <w:rsid w:val="00647097"/>
    <w:rsid w:val="006479F1"/>
    <w:rsid w:val="00647A37"/>
    <w:rsid w:val="0065055D"/>
    <w:rsid w:val="00650BEE"/>
    <w:rsid w:val="00651B0B"/>
    <w:rsid w:val="006520FA"/>
    <w:rsid w:val="0065377D"/>
    <w:rsid w:val="00661120"/>
    <w:rsid w:val="006652C2"/>
    <w:rsid w:val="00666F57"/>
    <w:rsid w:val="006740A7"/>
    <w:rsid w:val="00674C11"/>
    <w:rsid w:val="006767D5"/>
    <w:rsid w:val="00691524"/>
    <w:rsid w:val="006926DF"/>
    <w:rsid w:val="00697E61"/>
    <w:rsid w:val="006A2730"/>
    <w:rsid w:val="006A5CFB"/>
    <w:rsid w:val="006A654B"/>
    <w:rsid w:val="006B02CF"/>
    <w:rsid w:val="006B769C"/>
    <w:rsid w:val="006C2998"/>
    <w:rsid w:val="006C4BB3"/>
    <w:rsid w:val="006C7138"/>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5D20"/>
    <w:rsid w:val="00737B00"/>
    <w:rsid w:val="00741472"/>
    <w:rsid w:val="007435A3"/>
    <w:rsid w:val="00744E75"/>
    <w:rsid w:val="00747DB4"/>
    <w:rsid w:val="0075155C"/>
    <w:rsid w:val="007517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1D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07117"/>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5DC9"/>
    <w:rsid w:val="00896D38"/>
    <w:rsid w:val="008A0216"/>
    <w:rsid w:val="008A0650"/>
    <w:rsid w:val="008A1208"/>
    <w:rsid w:val="008A1C43"/>
    <w:rsid w:val="008A59EF"/>
    <w:rsid w:val="008B0240"/>
    <w:rsid w:val="008B0349"/>
    <w:rsid w:val="008B1481"/>
    <w:rsid w:val="008B32BC"/>
    <w:rsid w:val="008B47A2"/>
    <w:rsid w:val="008B5DE8"/>
    <w:rsid w:val="008B6642"/>
    <w:rsid w:val="008C076B"/>
    <w:rsid w:val="008C2456"/>
    <w:rsid w:val="008C257F"/>
    <w:rsid w:val="008C3296"/>
    <w:rsid w:val="008C3413"/>
    <w:rsid w:val="008D02C6"/>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13EB"/>
    <w:rsid w:val="009331FA"/>
    <w:rsid w:val="00941206"/>
    <w:rsid w:val="00941874"/>
    <w:rsid w:val="0094294B"/>
    <w:rsid w:val="00945CD6"/>
    <w:rsid w:val="00946C87"/>
    <w:rsid w:val="0095023C"/>
    <w:rsid w:val="0095295A"/>
    <w:rsid w:val="00957134"/>
    <w:rsid w:val="0096193C"/>
    <w:rsid w:val="00974D7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518F"/>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5482"/>
    <w:rsid w:val="00A27DEC"/>
    <w:rsid w:val="00A27E35"/>
    <w:rsid w:val="00A31815"/>
    <w:rsid w:val="00A33D4D"/>
    <w:rsid w:val="00A33D6D"/>
    <w:rsid w:val="00A343D8"/>
    <w:rsid w:val="00A36AEC"/>
    <w:rsid w:val="00A37345"/>
    <w:rsid w:val="00A40AAE"/>
    <w:rsid w:val="00A40EA9"/>
    <w:rsid w:val="00A44A96"/>
    <w:rsid w:val="00A4532A"/>
    <w:rsid w:val="00A46BEE"/>
    <w:rsid w:val="00A46E28"/>
    <w:rsid w:val="00A5206D"/>
    <w:rsid w:val="00A55E9E"/>
    <w:rsid w:val="00A635A7"/>
    <w:rsid w:val="00A652D9"/>
    <w:rsid w:val="00A67E9B"/>
    <w:rsid w:val="00A72E47"/>
    <w:rsid w:val="00A74DBA"/>
    <w:rsid w:val="00A750A5"/>
    <w:rsid w:val="00A778F1"/>
    <w:rsid w:val="00A800EC"/>
    <w:rsid w:val="00A8645C"/>
    <w:rsid w:val="00A90956"/>
    <w:rsid w:val="00A95404"/>
    <w:rsid w:val="00A954C6"/>
    <w:rsid w:val="00A968C5"/>
    <w:rsid w:val="00AA3C28"/>
    <w:rsid w:val="00AA65E5"/>
    <w:rsid w:val="00AA759D"/>
    <w:rsid w:val="00AB1592"/>
    <w:rsid w:val="00AB2786"/>
    <w:rsid w:val="00AB5BEE"/>
    <w:rsid w:val="00AC2EAA"/>
    <w:rsid w:val="00AC373F"/>
    <w:rsid w:val="00AC550F"/>
    <w:rsid w:val="00AC570E"/>
    <w:rsid w:val="00AD4308"/>
    <w:rsid w:val="00AD6611"/>
    <w:rsid w:val="00AE6719"/>
    <w:rsid w:val="00AE6C5D"/>
    <w:rsid w:val="00AE7067"/>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95BF6"/>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07F0F"/>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A0"/>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352B3"/>
    <w:rsid w:val="00D42ACC"/>
    <w:rsid w:val="00D43C80"/>
    <w:rsid w:val="00D46BC5"/>
    <w:rsid w:val="00D474BF"/>
    <w:rsid w:val="00D51DC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25C7"/>
    <w:rsid w:val="00D92B5D"/>
    <w:rsid w:val="00D935C0"/>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022"/>
    <w:rsid w:val="00DE2A3B"/>
    <w:rsid w:val="00DF2A07"/>
    <w:rsid w:val="00DF5B53"/>
    <w:rsid w:val="00DF742A"/>
    <w:rsid w:val="00E030F5"/>
    <w:rsid w:val="00E041F4"/>
    <w:rsid w:val="00E050BA"/>
    <w:rsid w:val="00E06CBE"/>
    <w:rsid w:val="00E076AC"/>
    <w:rsid w:val="00E12112"/>
    <w:rsid w:val="00E16655"/>
    <w:rsid w:val="00E16A6B"/>
    <w:rsid w:val="00E16E9D"/>
    <w:rsid w:val="00E21275"/>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FAEC6"/>
  <w15:chartTrackingRefBased/>
  <w15:docId w15:val="{2B34E749-8DA8-4244-AED0-D52D6ADD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FR,??????"/>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4F42D7"/>
    <w:pPr>
      <w:spacing w:after="60" w:line="360" w:lineRule="auto"/>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SingleTxt"/>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5162C0"/>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character" w:styleId="af0">
    <w:name w:val="Unresolved Mention"/>
    <w:basedOn w:val="a0"/>
    <w:uiPriority w:val="99"/>
    <w:semiHidden/>
    <w:unhideWhenUsed/>
    <w:rsid w:val="00AE7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A/RES/17/8" TargetMode="External"/><Relationship Id="rId3" Type="http://schemas.openxmlformats.org/officeDocument/2006/relationships/styles" Target="styles.xml"/><Relationship Id="rId21" Type="http://schemas.openxmlformats.org/officeDocument/2006/relationships/hyperlink" Target="https://undocs.org/ch/1980/6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A/RES/72/165" TargetMode="External"/><Relationship Id="rId2" Type="http://schemas.openxmlformats.org/officeDocument/2006/relationships/numbering" Target="numbering.xml"/><Relationship Id="rId16" Type="http://schemas.openxmlformats.org/officeDocument/2006/relationships/hyperlink" Target="https://undocs.org/ch/A/72/439/Add.2" TargetMode="External"/><Relationship Id="rId20" Type="http://schemas.openxmlformats.org/officeDocument/2006/relationships/hyperlink" Target="https://undocs.org/ch/A/RES/61/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ch/A/RES/53/19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ch/A/66/5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7384-D243-43BE-A45C-E18665AE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Qiping Jia</dc:creator>
  <cp:keywords/>
  <dc:description/>
  <cp:lastModifiedBy>Bin Guo</cp:lastModifiedBy>
  <cp:revision>2</cp:revision>
  <dcterms:created xsi:type="dcterms:W3CDTF">2018-01-30T15:36:00Z</dcterms:created>
  <dcterms:modified xsi:type="dcterms:W3CDTF">2018-01-30T15:36:00Z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1722975</vt:lpwstr>
  </property>
  <property fmtid="{D5CDD505-2E9C-101B-9397-08002B2CF9AE}" pid="3" name="ODSRefJobNo">
    <vt:lpwstr>1745551C</vt:lpwstr>
  </property>
  <property fmtid="{D5CDD505-2E9C-101B-9397-08002B2CF9AE}" pid="4" name="Symbol1">
    <vt:lpwstr>A/RES/72/165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jia</vt:lpwstr>
  </property>
  <property fmtid="{D5CDD505-2E9C-101B-9397-08002B2CF9AE}" pid="12" name="Distribution">
    <vt:lpwstr>General</vt:lpwstr>
  </property>
  <property fmtid="{D5CDD505-2E9C-101B-9397-08002B2CF9AE}" pid="13" name="Publication Date">
    <vt:lpwstr>25 January 2018</vt:lpwstr>
  </property>
  <property fmtid="{D5CDD505-2E9C-101B-9397-08002B2CF9AE}" pid="14" name="Release Date">
    <vt:lpwstr/>
  </property>
  <property fmtid="{D5CDD505-2E9C-101B-9397-08002B2CF9AE}" pid="15" name="Session">
    <vt:lpwstr>第七十二届会议_x000d_</vt:lpwstr>
  </property>
  <property fmtid="{D5CDD505-2E9C-101B-9397-08002B2CF9AE}" pid="16" name="Agenda">
    <vt:lpwstr>议程项目72(b)_x000d_</vt:lpwstr>
  </property>
  <property fmtid="{D5CDD505-2E9C-101B-9397-08002B2CF9AE}" pid="17" name="Title1">
    <vt:lpwstr>		2017年12月19日大会决议_x000d_</vt:lpwstr>
  </property>
  <property fmtid="{D5CDD505-2E9C-101B-9397-08002B2CF9AE}" pid="18" name="Title2">
    <vt:lpwstr>	72/165.	纪念和悼念恐怖主义受害者国际日_x000d_</vt:lpwstr>
  </property>
</Properties>
</file>